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bookmarkStart w:id="0" w:name="_GoBack"/>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F22A15" w:rsidRDefault="00F22A15" w:rsidP="00514EC8">
      <w:pPr>
        <w:widowControl/>
        <w:rPr>
          <w:b/>
          <w:i/>
          <w:sz w:val="24"/>
          <w:szCs w:val="24"/>
        </w:rPr>
      </w:pPr>
    </w:p>
    <w:p w:rsidR="00F22A15" w:rsidRDefault="00F22A15" w:rsidP="00F22A15">
      <w:pPr>
        <w:contextualSpacing/>
        <w:rPr>
          <w:sz w:val="24"/>
          <w:szCs w:val="24"/>
        </w:rPr>
      </w:pPr>
      <w:r w:rsidRPr="00B536BF">
        <w:rPr>
          <w:sz w:val="24"/>
          <w:szCs w:val="24"/>
        </w:rPr>
        <w:t>In the case, you experience discomfort or stress during the interview, you will be encouraged to take breaks, discuss the discomfort with the interviewer, and/or will be provided with referrals for centers where culturally appropriate support or mental health services may be available.</w:t>
      </w:r>
    </w:p>
    <w:p w:rsidR="00F22A15" w:rsidRDefault="00F22A15" w:rsidP="00514EC8">
      <w:pPr>
        <w:widowControl/>
        <w:rPr>
          <w:b/>
          <w:i/>
          <w:sz w:val="24"/>
          <w:szCs w:val="24"/>
        </w:rPr>
      </w:pPr>
    </w:p>
    <w:p w:rsidR="00F22A15" w:rsidRDefault="00F22A15" w:rsidP="00F22A15">
      <w:pPr>
        <w:pStyle w:val="ListParagraph"/>
        <w:numPr>
          <w:ilvl w:val="0"/>
          <w:numId w:val="3"/>
        </w:numPr>
        <w:adjustRightInd w:val="0"/>
        <w:rPr>
          <w:rFonts w:cs="Times"/>
          <w:sz w:val="24"/>
          <w:szCs w:val="24"/>
        </w:rPr>
      </w:pPr>
      <w:r w:rsidRPr="00B536BF">
        <w:rPr>
          <w:rFonts w:cs="Times"/>
          <w:sz w:val="24"/>
          <w:szCs w:val="24"/>
        </w:rPr>
        <w:t xml:space="preserve">Access California Services </w:t>
      </w:r>
    </w:p>
    <w:p w:rsidR="00F22A15" w:rsidRPr="00B536BF" w:rsidRDefault="00F22A15" w:rsidP="00F22A15">
      <w:pPr>
        <w:pStyle w:val="ListParagraph"/>
        <w:adjustRightInd w:val="0"/>
        <w:rPr>
          <w:rFonts w:cs="Times"/>
          <w:sz w:val="24"/>
          <w:szCs w:val="24"/>
        </w:rPr>
      </w:pPr>
      <w:r w:rsidRPr="00B536BF">
        <w:rPr>
          <w:rFonts w:cs="Times"/>
          <w:sz w:val="24"/>
          <w:szCs w:val="24"/>
        </w:rPr>
        <w:t xml:space="preserve">631 S </w:t>
      </w:r>
      <w:proofErr w:type="spellStart"/>
      <w:r w:rsidRPr="00B536BF">
        <w:rPr>
          <w:rFonts w:cs="Times"/>
          <w:sz w:val="24"/>
          <w:szCs w:val="24"/>
        </w:rPr>
        <w:t>Brookhurst</w:t>
      </w:r>
      <w:proofErr w:type="spellEnd"/>
      <w:r w:rsidRPr="00B536BF">
        <w:rPr>
          <w:rFonts w:cs="Times"/>
          <w:sz w:val="24"/>
          <w:szCs w:val="24"/>
        </w:rPr>
        <w:t xml:space="preserve"> St, </w:t>
      </w:r>
      <w:proofErr w:type="spellStart"/>
      <w:r w:rsidRPr="00B536BF">
        <w:rPr>
          <w:rFonts w:cs="Times"/>
          <w:sz w:val="24"/>
          <w:szCs w:val="24"/>
        </w:rPr>
        <w:t>Ste</w:t>
      </w:r>
      <w:proofErr w:type="spellEnd"/>
      <w:r w:rsidRPr="00B536BF">
        <w:rPr>
          <w:rFonts w:cs="Times"/>
          <w:sz w:val="24"/>
          <w:szCs w:val="24"/>
        </w:rPr>
        <w:t xml:space="preserve"> 107</w:t>
      </w:r>
    </w:p>
    <w:p w:rsidR="00F22A15" w:rsidRPr="00B536BF" w:rsidRDefault="00F22A15" w:rsidP="00F22A15">
      <w:pPr>
        <w:pStyle w:val="ListParagraph"/>
        <w:rPr>
          <w:rFonts w:cs="Times"/>
          <w:sz w:val="24"/>
          <w:szCs w:val="24"/>
        </w:rPr>
      </w:pPr>
      <w:r w:rsidRPr="00B536BF">
        <w:rPr>
          <w:rFonts w:cs="Times"/>
          <w:sz w:val="24"/>
          <w:szCs w:val="24"/>
        </w:rPr>
        <w:t>Anaheim, CA 92804</w:t>
      </w:r>
    </w:p>
    <w:p w:rsidR="00F22A15" w:rsidRPr="00B536BF" w:rsidRDefault="00F22A15" w:rsidP="00F22A15">
      <w:pPr>
        <w:pStyle w:val="ListParagraph"/>
        <w:rPr>
          <w:rFonts w:cs="Times"/>
          <w:sz w:val="24"/>
          <w:szCs w:val="24"/>
        </w:rPr>
      </w:pPr>
      <w:r w:rsidRPr="00B536BF">
        <w:rPr>
          <w:rFonts w:cs="Times"/>
          <w:sz w:val="24"/>
          <w:szCs w:val="24"/>
        </w:rPr>
        <w:t>T: 1(800) 287-1332 (714) 917-0440, F: (714)917-0441</w:t>
      </w:r>
    </w:p>
    <w:p w:rsidR="00F22A15" w:rsidRDefault="009E2FBD" w:rsidP="00F22A15">
      <w:pPr>
        <w:pStyle w:val="ListParagraph"/>
        <w:rPr>
          <w:rFonts w:cs="Times"/>
          <w:sz w:val="24"/>
          <w:szCs w:val="24"/>
        </w:rPr>
      </w:pPr>
      <w:hyperlink r:id="rId7" w:history="1">
        <w:r w:rsidR="00F22A15" w:rsidRPr="00B536BF">
          <w:rPr>
            <w:rStyle w:val="Hyperlink"/>
            <w:rFonts w:eastAsia="Trebuchet MS" w:cs="Times"/>
            <w:sz w:val="24"/>
            <w:szCs w:val="24"/>
          </w:rPr>
          <w:t>http://www.accesscal.org</w:t>
        </w:r>
      </w:hyperlink>
      <w:r w:rsidR="00F22A15" w:rsidRPr="00B536BF">
        <w:rPr>
          <w:rFonts w:cs="Times"/>
          <w:sz w:val="24"/>
          <w:szCs w:val="24"/>
        </w:rPr>
        <w:t xml:space="preserve"> </w:t>
      </w:r>
    </w:p>
    <w:p w:rsidR="00F22A15" w:rsidRPr="00B536BF" w:rsidRDefault="00F22A15" w:rsidP="00F22A15">
      <w:pPr>
        <w:pStyle w:val="ListParagraph"/>
        <w:rPr>
          <w:rFonts w:cs="Times"/>
          <w:sz w:val="24"/>
          <w:szCs w:val="24"/>
        </w:rPr>
      </w:pPr>
    </w:p>
    <w:p w:rsidR="00F22A15" w:rsidRPr="00B536BF" w:rsidRDefault="00F22A15" w:rsidP="00F22A15">
      <w:pPr>
        <w:pStyle w:val="ListParagraph"/>
        <w:widowControl/>
        <w:numPr>
          <w:ilvl w:val="0"/>
          <w:numId w:val="3"/>
        </w:numPr>
        <w:autoSpaceDE/>
        <w:autoSpaceDN/>
        <w:rPr>
          <w:sz w:val="24"/>
          <w:szCs w:val="24"/>
        </w:rPr>
      </w:pPr>
      <w:r w:rsidRPr="00B536BF">
        <w:rPr>
          <w:rFonts w:cs="Times"/>
          <w:sz w:val="24"/>
          <w:szCs w:val="24"/>
        </w:rPr>
        <w:t>National Suicide Prevention Line (24hrs/7days)</w:t>
      </w:r>
    </w:p>
    <w:p w:rsidR="00F22A15" w:rsidRPr="00B536BF" w:rsidRDefault="00F22A15" w:rsidP="00F22A15">
      <w:pPr>
        <w:ind w:left="720"/>
        <w:rPr>
          <w:sz w:val="24"/>
          <w:szCs w:val="24"/>
        </w:rPr>
      </w:pPr>
      <w:r w:rsidRPr="00B536BF">
        <w:rPr>
          <w:sz w:val="24"/>
          <w:szCs w:val="24"/>
        </w:rPr>
        <w:t xml:space="preserve">1-800-273-TALK (8255) </w:t>
      </w:r>
    </w:p>
    <w:p w:rsidR="00F22A15" w:rsidRDefault="009E2FBD" w:rsidP="00F22A15">
      <w:pPr>
        <w:ind w:left="720"/>
        <w:rPr>
          <w:sz w:val="24"/>
          <w:szCs w:val="24"/>
        </w:rPr>
      </w:pPr>
      <w:hyperlink r:id="rId8" w:history="1">
        <w:r w:rsidR="00F22A15" w:rsidRPr="00B536BF">
          <w:rPr>
            <w:rStyle w:val="Hyperlink"/>
            <w:rFonts w:eastAsia="Trebuchet MS"/>
            <w:sz w:val="24"/>
            <w:szCs w:val="24"/>
          </w:rPr>
          <w:t>www.suicidepreventionlifeline.org</w:t>
        </w:r>
      </w:hyperlink>
      <w:r w:rsidR="00F22A15" w:rsidRPr="00B536BF">
        <w:rPr>
          <w:sz w:val="24"/>
          <w:szCs w:val="24"/>
        </w:rPr>
        <w:t xml:space="preserve">  </w:t>
      </w:r>
    </w:p>
    <w:p w:rsidR="00F22A15" w:rsidRPr="00B536BF" w:rsidRDefault="00F22A15" w:rsidP="00F22A15">
      <w:pPr>
        <w:ind w:left="720"/>
        <w:rPr>
          <w:sz w:val="24"/>
          <w:szCs w:val="24"/>
        </w:rPr>
      </w:pPr>
    </w:p>
    <w:p w:rsidR="00F22A15" w:rsidRPr="00B536BF" w:rsidRDefault="00F22A15" w:rsidP="00F22A15">
      <w:pPr>
        <w:pStyle w:val="ListParagraph"/>
        <w:widowControl/>
        <w:numPr>
          <w:ilvl w:val="0"/>
          <w:numId w:val="3"/>
        </w:numPr>
        <w:autoSpaceDE/>
        <w:autoSpaceDN/>
        <w:rPr>
          <w:sz w:val="24"/>
          <w:szCs w:val="24"/>
        </w:rPr>
      </w:pPr>
      <w:r w:rsidRPr="00B536BF">
        <w:rPr>
          <w:sz w:val="24"/>
          <w:szCs w:val="24"/>
        </w:rPr>
        <w:t>Psychology Today</w:t>
      </w:r>
    </w:p>
    <w:p w:rsidR="00F22A15" w:rsidRDefault="009E2FBD" w:rsidP="00F22A15">
      <w:pPr>
        <w:widowControl/>
        <w:ind w:firstLine="720"/>
        <w:rPr>
          <w:rStyle w:val="Hyperlink"/>
          <w:rFonts w:eastAsia="Trebuchet MS"/>
          <w:sz w:val="24"/>
          <w:szCs w:val="24"/>
        </w:rPr>
      </w:pPr>
      <w:hyperlink r:id="rId9" w:history="1">
        <w:r w:rsidR="00F22A15" w:rsidRPr="00B536BF">
          <w:rPr>
            <w:rStyle w:val="Hyperlink"/>
            <w:rFonts w:eastAsia="Trebuchet MS"/>
            <w:sz w:val="24"/>
            <w:szCs w:val="24"/>
          </w:rPr>
          <w:t>www.psychologytoday.com</w:t>
        </w:r>
      </w:hyperlink>
    </w:p>
    <w:bookmarkEnd w:id="0"/>
    <w:p w:rsidR="00F26C05" w:rsidRPr="00B536BF" w:rsidRDefault="00F26C05" w:rsidP="00F22A15">
      <w:pPr>
        <w:widowControl/>
        <w:ind w:firstLine="720"/>
        <w:rPr>
          <w:b/>
          <w:i/>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lastRenderedPageBreak/>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lastRenderedPageBreak/>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lastRenderedPageBreak/>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Default="0009758F" w:rsidP="00514EC8">
      <w:pPr>
        <w:widowControl/>
        <w:rPr>
          <w:b/>
          <w:iCs/>
          <w:sz w:val="24"/>
          <w:szCs w:val="24"/>
        </w:rPr>
      </w:pPr>
    </w:p>
    <w:p w:rsidR="00B55E93" w:rsidRDefault="00B55E93" w:rsidP="00514EC8">
      <w:pPr>
        <w:widowControl/>
        <w:rPr>
          <w:b/>
          <w:iCs/>
          <w:sz w:val="24"/>
          <w:szCs w:val="24"/>
        </w:rPr>
      </w:pPr>
    </w:p>
    <w:p w:rsidR="00B55E93" w:rsidRPr="00514EC8" w:rsidRDefault="00B55E93" w:rsidP="00B55E93">
      <w:pPr>
        <w:pStyle w:val="a"/>
        <w:widowControl/>
        <w:tabs>
          <w:tab w:val="left" w:pos="720"/>
        </w:tabs>
        <w:ind w:left="720" w:hanging="720"/>
        <w:rPr>
          <w:b/>
          <w:bCs/>
          <w:u w:val="single"/>
        </w:rPr>
      </w:pPr>
      <w:r>
        <w:rPr>
          <w:b/>
          <w:bCs/>
          <w:u w:val="single"/>
        </w:rPr>
        <w:t>SUSPECTED NEGLECT OR ABUSE OF CHILDREN</w:t>
      </w:r>
    </w:p>
    <w:p w:rsidR="00B55E93" w:rsidRPr="00514EC8" w:rsidRDefault="00B55E93" w:rsidP="00514EC8">
      <w:pPr>
        <w:widowControl/>
        <w:rPr>
          <w:b/>
          <w:iCs/>
          <w:sz w:val="24"/>
          <w:szCs w:val="24"/>
        </w:rPr>
      </w:pPr>
    </w:p>
    <w:p w:rsidR="00B55E93" w:rsidRDefault="00B55E93" w:rsidP="00514EC8">
      <w:pPr>
        <w:pStyle w:val="a"/>
        <w:widowControl/>
        <w:tabs>
          <w:tab w:val="left" w:pos="720"/>
        </w:tabs>
        <w:ind w:left="720" w:hanging="720"/>
        <w:rPr>
          <w:iCs/>
        </w:rPr>
      </w:pPr>
      <w:r w:rsidRPr="00B55E93">
        <w:rPr>
          <w:iCs/>
        </w:rPr>
        <w:t xml:space="preserve">Under California law, the researcher(s) will not maintain as confidential, information about </w:t>
      </w:r>
    </w:p>
    <w:p w:rsidR="00B55E93" w:rsidRDefault="00B55E93" w:rsidP="00B55E93">
      <w:pPr>
        <w:pStyle w:val="a"/>
        <w:widowControl/>
        <w:tabs>
          <w:tab w:val="left" w:pos="720"/>
        </w:tabs>
        <w:ind w:left="720" w:hanging="720"/>
        <w:rPr>
          <w:iCs/>
        </w:rPr>
      </w:pPr>
      <w:proofErr w:type="gramStart"/>
      <w:r>
        <w:rPr>
          <w:iCs/>
        </w:rPr>
        <w:t>known</w:t>
      </w:r>
      <w:proofErr w:type="gramEnd"/>
      <w:r>
        <w:rPr>
          <w:iCs/>
        </w:rPr>
        <w:t xml:space="preserve"> or </w:t>
      </w:r>
      <w:r w:rsidRPr="00B55E93">
        <w:rPr>
          <w:iCs/>
        </w:rPr>
        <w:t xml:space="preserve">reasonably suspected incidents of abuse or neglect of a child, dependent adult or elder, </w:t>
      </w:r>
    </w:p>
    <w:p w:rsidR="00B55E93" w:rsidRDefault="00B55E93" w:rsidP="00B55E93">
      <w:pPr>
        <w:pStyle w:val="a"/>
        <w:widowControl/>
        <w:tabs>
          <w:tab w:val="left" w:pos="720"/>
        </w:tabs>
        <w:ind w:left="720" w:hanging="720"/>
        <w:rPr>
          <w:iCs/>
        </w:rPr>
      </w:pPr>
      <w:proofErr w:type="gramStart"/>
      <w:r w:rsidRPr="00B55E93">
        <w:rPr>
          <w:iCs/>
        </w:rPr>
        <w:t>including</w:t>
      </w:r>
      <w:proofErr w:type="gramEnd"/>
      <w:r w:rsidRPr="00B55E93">
        <w:rPr>
          <w:iCs/>
        </w:rPr>
        <w:t xml:space="preserve">, but not limited to, physical, sexual, emotional, and financial abuse or neglect. If any </w:t>
      </w:r>
    </w:p>
    <w:p w:rsidR="00825CD6" w:rsidRDefault="00B55E93" w:rsidP="00B55E93">
      <w:pPr>
        <w:pStyle w:val="a"/>
        <w:widowControl/>
        <w:tabs>
          <w:tab w:val="left" w:pos="720"/>
        </w:tabs>
        <w:ind w:left="720" w:hanging="720"/>
        <w:rPr>
          <w:iCs/>
        </w:rPr>
      </w:pPr>
      <w:proofErr w:type="gramStart"/>
      <w:r w:rsidRPr="00B55E93">
        <w:rPr>
          <w:iCs/>
        </w:rPr>
        <w:t>researcher</w:t>
      </w:r>
      <w:proofErr w:type="gramEnd"/>
      <w:r w:rsidRPr="00B55E93">
        <w:rPr>
          <w:iCs/>
        </w:rPr>
        <w:t xml:space="preserve"> has or is given such information, he or she may </w:t>
      </w:r>
      <w:r>
        <w:rPr>
          <w:iCs/>
        </w:rPr>
        <w:t xml:space="preserve">be required to report </w:t>
      </w:r>
      <w:r w:rsidR="00825CD6">
        <w:rPr>
          <w:iCs/>
        </w:rPr>
        <w:t xml:space="preserve">this abuse to the </w:t>
      </w:r>
    </w:p>
    <w:p w:rsidR="00B55E93" w:rsidRPr="00B55E93" w:rsidRDefault="00825CD6" w:rsidP="00825CD6">
      <w:pPr>
        <w:pStyle w:val="a"/>
        <w:widowControl/>
        <w:tabs>
          <w:tab w:val="left" w:pos="720"/>
        </w:tabs>
        <w:ind w:left="720" w:hanging="720"/>
        <w:rPr>
          <w:iCs/>
        </w:rPr>
      </w:pPr>
      <w:proofErr w:type="gramStart"/>
      <w:r>
        <w:rPr>
          <w:iCs/>
        </w:rPr>
        <w:t>proper</w:t>
      </w:r>
      <w:proofErr w:type="gramEnd"/>
      <w:r>
        <w:rPr>
          <w:iCs/>
        </w:rPr>
        <w:t xml:space="preserve"> </w:t>
      </w:r>
      <w:r w:rsidR="00B55E93">
        <w:rPr>
          <w:iCs/>
        </w:rPr>
        <w:t>authorities.</w:t>
      </w:r>
    </w:p>
    <w:p w:rsidR="00B55E93" w:rsidRDefault="00B55E93" w:rsidP="00514EC8">
      <w:pPr>
        <w:pStyle w:val="a"/>
        <w:widowControl/>
        <w:tabs>
          <w:tab w:val="left" w:pos="720"/>
        </w:tabs>
        <w:ind w:left="720" w:hanging="720"/>
        <w:rPr>
          <w:b/>
          <w:bCs/>
          <w:u w:val="single"/>
        </w:rPr>
      </w:pPr>
    </w:p>
    <w:p w:rsidR="00B55E93" w:rsidRDefault="00B55E93"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lastRenderedPageBreak/>
        <w:t>EMERGENCY CARE AND COMPENSATION FOR INJURY</w:t>
      </w:r>
      <w:r>
        <w:rPr>
          <w:b/>
          <w:iCs/>
          <w:sz w:val="24"/>
          <w:szCs w:val="24"/>
        </w:rPr>
        <w:t xml:space="preserve"> </w:t>
      </w:r>
      <w:r w:rsidR="003722FC" w:rsidRPr="003722FC">
        <w:rPr>
          <w:b/>
          <w:iCs/>
          <w:sz w:val="24"/>
          <w:szCs w:val="24"/>
          <w:highlight w:val="yellow"/>
        </w:rPr>
        <w:t>(DO NOT DELETE THIS SECTION)</w:t>
      </w:r>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10"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Pr="003F01CA" w:rsidRDefault="008D1539" w:rsidP="00514EC8">
      <w:pPr>
        <w:widowControl/>
        <w:rPr>
          <w:sz w:val="24"/>
          <w:szCs w:val="24"/>
        </w:rPr>
      </w:pPr>
      <w:r w:rsidRPr="003F01CA">
        <w:rPr>
          <w:sz w:val="24"/>
          <w:szCs w:val="24"/>
        </w:rPr>
        <w:t>I have read the information provided above.  I have been given a chance to ask questions.  My questions have b</w:t>
      </w:r>
      <w:r w:rsidR="002531BB">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Default="008D1539" w:rsidP="008D1539">
      <w:pPr>
        <w:widowControl/>
        <w:jc w:val="both"/>
        <w:rPr>
          <w:sz w:val="24"/>
          <w:szCs w:val="24"/>
          <w:u w:val="single"/>
        </w:rPr>
      </w:pPr>
    </w:p>
    <w:p w:rsidR="00F26C05" w:rsidRPr="003F01CA" w:rsidRDefault="00F26C05"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lastRenderedPageBreak/>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8D1539" w:rsidRDefault="008D1539" w:rsidP="00514EC8">
      <w:pPr>
        <w:widowControl/>
        <w:rPr>
          <w:sz w:val="24"/>
          <w:szCs w:val="24"/>
        </w:rPr>
      </w:pPr>
    </w:p>
    <w:p w:rsidR="00832365" w:rsidRPr="003F01CA" w:rsidRDefault="00832365"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030F9"/>
    <w:multiLevelType w:val="hybridMultilevel"/>
    <w:tmpl w:val="FE8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64FB7"/>
    <w:rsid w:val="00514EC8"/>
    <w:rsid w:val="00592EF3"/>
    <w:rsid w:val="005D08A3"/>
    <w:rsid w:val="00604A18"/>
    <w:rsid w:val="007B05B1"/>
    <w:rsid w:val="007E4E01"/>
    <w:rsid w:val="008166BE"/>
    <w:rsid w:val="00825CD6"/>
    <w:rsid w:val="00832365"/>
    <w:rsid w:val="008D1539"/>
    <w:rsid w:val="00904331"/>
    <w:rsid w:val="00913961"/>
    <w:rsid w:val="00982E9A"/>
    <w:rsid w:val="009A4F3B"/>
    <w:rsid w:val="009E2FBD"/>
    <w:rsid w:val="00B55E93"/>
    <w:rsid w:val="00C44C28"/>
    <w:rsid w:val="00C62E78"/>
    <w:rsid w:val="00CA5ECD"/>
    <w:rsid w:val="00DA0C7B"/>
    <w:rsid w:val="00DF7EF1"/>
    <w:rsid w:val="00E251C6"/>
    <w:rsid w:val="00F22A15"/>
    <w:rsid w:val="00F26C05"/>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preventionlife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c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sirb@pepperdine.edu" TargetMode="External"/><Relationship Id="rId4" Type="http://schemas.openxmlformats.org/officeDocument/2006/relationships/webSettings" Target="webSettings.xml"/><Relationship Id="rId9" Type="http://schemas.openxmlformats.org/officeDocument/2006/relationships/hyperlink" Target="http://www.psycholog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2093</Words>
  <Characters>12014</Characters>
  <Application>Microsoft Office Word</Application>
  <DocSecurity>0</DocSecurity>
  <Lines>187</Lines>
  <Paragraphs>39</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Kevin</dc:creator>
  <cp:lastModifiedBy>Collins, Kevin</cp:lastModifiedBy>
  <cp:revision>4</cp:revision>
  <dcterms:created xsi:type="dcterms:W3CDTF">2015-12-19T02:06:00Z</dcterms:created>
  <dcterms:modified xsi:type="dcterms:W3CDTF">2015-12-21T22:17:00Z</dcterms:modified>
</cp:coreProperties>
</file>