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4D1E" w:rsidRDefault="00B65EF9">
      <w:pPr>
        <w:pStyle w:val="normal0"/>
        <w:jc w:val="center"/>
      </w:pPr>
      <w:bookmarkStart w:id="0" w:name="_GoBack"/>
      <w:bookmarkEnd w:id="0"/>
      <w:r>
        <w:rPr>
          <w:b/>
          <w:sz w:val="28"/>
          <w:szCs w:val="28"/>
        </w:rPr>
        <w:t>SUMMER COURSES 2016 TEXTBOOKS</w:t>
      </w:r>
    </w:p>
    <w:p w:rsidR="00474D1E" w:rsidRDefault="00B65EF9">
      <w:pPr>
        <w:pStyle w:val="normal0"/>
      </w:pPr>
      <w:r>
        <w:rPr>
          <w:b/>
        </w:rPr>
        <w:t xml:space="preserve">For all classes: </w:t>
      </w:r>
      <w:r>
        <w:t>Students are responsible for purchasing their books before coming to Lausanne. They can either bring books with them from the States or have books shipped directly to the Lausanne house. If you are planning on ordering on Amazon and having the books shippe</w:t>
      </w:r>
      <w:r>
        <w:t>d directly to Lausanne, it is much cheaper and more time efficient to order using</w:t>
      </w:r>
      <w:hyperlink r:id="rId5">
        <w:r>
          <w:t xml:space="preserve"> </w:t>
        </w:r>
      </w:hyperlink>
      <w:hyperlink r:id="rId6">
        <w:r>
          <w:rPr>
            <w:color w:val="1155CC"/>
            <w:u w:val="single"/>
          </w:rPr>
          <w:t>www.amazon.co.uk</w:t>
        </w:r>
      </w:hyperlink>
      <w:r>
        <w:t xml:space="preserve"> or</w:t>
      </w:r>
      <w:hyperlink r:id="rId7">
        <w:r>
          <w:t xml:space="preserve"> </w:t>
        </w:r>
      </w:hyperlink>
      <w:hyperlink r:id="rId8">
        <w:r>
          <w:rPr>
            <w:color w:val="1155CC"/>
            <w:u w:val="single"/>
          </w:rPr>
          <w:t>www.amazon.fr</w:t>
        </w:r>
      </w:hyperlink>
      <w:r>
        <w:t>. It is imperative that students have all books on the first day of class.</w:t>
      </w:r>
    </w:p>
    <w:p w:rsidR="00474D1E" w:rsidRDefault="00B65EF9">
      <w:pPr>
        <w:pStyle w:val="normal0"/>
      </w:pPr>
      <w:r>
        <w:rPr>
          <w:b/>
        </w:rPr>
        <w:t xml:space="preserve">For French courses: </w:t>
      </w:r>
      <w:r>
        <w:t>You are encouraged to order them using</w:t>
      </w:r>
      <w:hyperlink r:id="rId9">
        <w:r>
          <w:t xml:space="preserve"> </w:t>
        </w:r>
      </w:hyperlink>
      <w:hyperlink r:id="rId10">
        <w:r>
          <w:rPr>
            <w:color w:val="1155CC"/>
            <w:u w:val="single"/>
          </w:rPr>
          <w:t>www.amazon.fr</w:t>
        </w:r>
      </w:hyperlink>
      <w:r>
        <w:t xml:space="preserve"> as </w:t>
      </w:r>
      <w:r>
        <w:t>the price is lower than buying them in Lausanne.</w:t>
      </w:r>
    </w:p>
    <w:p w:rsidR="00474D1E" w:rsidRDefault="00B65EF9">
      <w:pPr>
        <w:pStyle w:val="normal0"/>
      </w:pPr>
      <w:r>
        <w:rPr>
          <w:b/>
        </w:rPr>
        <w:t>Used textbooks:</w:t>
      </w:r>
      <w:r>
        <w:t xml:space="preserve"> We have limited copies of used books in Lausanne (see table below) on a first come, first served basis. To order these books, please go to our Pepperdine website, under current students to th</w:t>
      </w:r>
      <w:r>
        <w:t>e bookstore page.</w:t>
      </w:r>
      <w:hyperlink r:id="rId11">
        <w:r>
          <w:t xml:space="preserve"> </w:t>
        </w:r>
      </w:hyperlink>
      <w:hyperlink r:id="rId12">
        <w:r>
          <w:rPr>
            <w:color w:val="1155CC"/>
            <w:u w:val="single"/>
          </w:rPr>
          <w:t>http://www.pepperdinelausanne.com/book-store/</w:t>
        </w:r>
      </w:hyperlink>
      <w:r>
        <w:rPr>
          <w:b/>
          <w:sz w:val="28"/>
          <w:szCs w:val="28"/>
        </w:rPr>
        <w:br/>
      </w:r>
    </w:p>
    <w:tbl>
      <w:tblPr>
        <w:tblStyle w:val="a"/>
        <w:tblW w:w="9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0"/>
        <w:gridCol w:w="2070"/>
        <w:gridCol w:w="1380"/>
        <w:gridCol w:w="3930"/>
        <w:gridCol w:w="1035"/>
      </w:tblGrid>
      <w:tr w:rsidR="00474D1E">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 xml:space="preserve"> Course number</w:t>
            </w:r>
          </w:p>
        </w:tc>
        <w:tc>
          <w:tcPr>
            <w:tcW w:w="20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Course name</w:t>
            </w:r>
          </w:p>
        </w:tc>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Professor</w:t>
            </w:r>
          </w:p>
        </w:tc>
        <w:tc>
          <w:tcPr>
            <w:tcW w:w="39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20"/>
                <w:szCs w:val="20"/>
              </w:rPr>
              <w:t>Textbooks</w:t>
            </w:r>
          </w:p>
        </w:tc>
        <w:tc>
          <w:tcPr>
            <w:tcW w:w="10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Used copies</w:t>
            </w:r>
          </w:p>
        </w:tc>
      </w:tr>
      <w:tr w:rsidR="00474D1E">
        <w:tc>
          <w:tcPr>
            <w:tcW w:w="9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R</w:t>
            </w:r>
            <w:r>
              <w:rPr>
                <w:b/>
                <w:sz w:val="18"/>
                <w:szCs w:val="18"/>
              </w:rPr>
              <w:t>EL 301</w:t>
            </w:r>
          </w:p>
        </w:tc>
        <w:tc>
          <w:tcPr>
            <w:tcW w:w="207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Christianity &amp; culture</w:t>
            </w:r>
          </w:p>
        </w:tc>
        <w:tc>
          <w:tcPr>
            <w:tcW w:w="138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 xml:space="preserve">Prof. </w:t>
            </w:r>
            <w:proofErr w:type="spellStart"/>
            <w:r>
              <w:rPr>
                <w:sz w:val="18"/>
                <w:szCs w:val="18"/>
              </w:rPr>
              <w:t>Middlemann</w:t>
            </w:r>
            <w:proofErr w:type="spellEnd"/>
          </w:p>
        </w:tc>
        <w:tc>
          <w:tcPr>
            <w:tcW w:w="393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spacing w:after="160"/>
              <w:ind w:left="100"/>
            </w:pPr>
            <w:r>
              <w:rPr>
                <w:sz w:val="18"/>
                <w:szCs w:val="18"/>
              </w:rPr>
              <w:t xml:space="preserve">Stephen R. </w:t>
            </w:r>
            <w:proofErr w:type="spellStart"/>
            <w:r>
              <w:rPr>
                <w:sz w:val="18"/>
                <w:szCs w:val="18"/>
              </w:rPr>
              <w:t>Prothero</w:t>
            </w:r>
            <w:proofErr w:type="spellEnd"/>
            <w:r>
              <w:rPr>
                <w:sz w:val="18"/>
                <w:szCs w:val="18"/>
              </w:rPr>
              <w:t xml:space="preserve">, </w:t>
            </w:r>
            <w:r>
              <w:rPr>
                <w:sz w:val="18"/>
                <w:szCs w:val="18"/>
                <w:u w:val="single"/>
              </w:rPr>
              <w:t>God Is Not One: The Eight Rival Religions That Run the World,</w:t>
            </w:r>
            <w:r>
              <w:rPr>
                <w:sz w:val="18"/>
                <w:szCs w:val="18"/>
              </w:rPr>
              <w:t xml:space="preserve"> Harper Collins, 2011, </w:t>
            </w:r>
            <w:proofErr w:type="gramStart"/>
            <w:r>
              <w:rPr>
                <w:sz w:val="18"/>
                <w:szCs w:val="18"/>
              </w:rPr>
              <w:t>ISBN  978</w:t>
            </w:r>
            <w:proofErr w:type="gramEnd"/>
            <w:r>
              <w:rPr>
                <w:sz w:val="18"/>
                <w:szCs w:val="18"/>
              </w:rPr>
              <w:t>-0-06-157128-2</w:t>
            </w:r>
          </w:p>
          <w:p w:rsidR="00474D1E" w:rsidRDefault="00B65EF9">
            <w:pPr>
              <w:pStyle w:val="normal0"/>
              <w:spacing w:after="160"/>
              <w:ind w:left="100"/>
            </w:pPr>
            <w:r>
              <w:rPr>
                <w:sz w:val="18"/>
                <w:szCs w:val="18"/>
              </w:rPr>
              <w:t xml:space="preserve">Niall Fergusson, </w:t>
            </w:r>
            <w:r>
              <w:rPr>
                <w:sz w:val="18"/>
                <w:szCs w:val="18"/>
                <w:u w:val="single"/>
              </w:rPr>
              <w:t>Civilization: The West and the Rest</w:t>
            </w:r>
            <w:r>
              <w:rPr>
                <w:sz w:val="18"/>
                <w:szCs w:val="18"/>
              </w:rPr>
              <w:t xml:space="preserve">, Penguin Publishers, 2011; </w:t>
            </w:r>
            <w:r>
              <w:rPr>
                <w:sz w:val="18"/>
                <w:szCs w:val="18"/>
              </w:rPr>
              <w:t>978-0-14-312206-7</w:t>
            </w:r>
          </w:p>
          <w:p w:rsidR="00474D1E" w:rsidRDefault="00B65EF9">
            <w:pPr>
              <w:pStyle w:val="normal0"/>
              <w:spacing w:after="160"/>
              <w:ind w:left="100"/>
            </w:pPr>
            <w:proofErr w:type="spellStart"/>
            <w:r>
              <w:rPr>
                <w:sz w:val="18"/>
                <w:szCs w:val="18"/>
              </w:rPr>
              <w:t>Udo</w:t>
            </w:r>
            <w:proofErr w:type="spellEnd"/>
            <w:r>
              <w:rPr>
                <w:sz w:val="18"/>
                <w:szCs w:val="18"/>
              </w:rPr>
              <w:t xml:space="preserve"> W. </w:t>
            </w:r>
            <w:proofErr w:type="spellStart"/>
            <w:r>
              <w:rPr>
                <w:sz w:val="18"/>
                <w:szCs w:val="18"/>
              </w:rPr>
              <w:t>Middelmann</w:t>
            </w:r>
            <w:proofErr w:type="spellEnd"/>
            <w:r>
              <w:rPr>
                <w:sz w:val="18"/>
                <w:szCs w:val="18"/>
              </w:rPr>
              <w:t xml:space="preserve">, </w:t>
            </w:r>
            <w:r>
              <w:rPr>
                <w:sz w:val="18"/>
                <w:szCs w:val="18"/>
                <w:u w:val="single"/>
              </w:rPr>
              <w:t>Christianity and Fatalistic Religions</w:t>
            </w:r>
            <w:r>
              <w:rPr>
                <w:sz w:val="18"/>
                <w:szCs w:val="18"/>
              </w:rPr>
              <w:t>, Intervarsity Press, 2008</w:t>
            </w:r>
          </w:p>
        </w:tc>
        <w:tc>
          <w:tcPr>
            <w:tcW w:w="1035"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 xml:space="preserve"> </w:t>
            </w:r>
          </w:p>
        </w:tc>
      </w:tr>
      <w:tr w:rsidR="00474D1E">
        <w:tc>
          <w:tcPr>
            <w:tcW w:w="9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FRE 121</w:t>
            </w:r>
          </w:p>
        </w:tc>
        <w:tc>
          <w:tcPr>
            <w:tcW w:w="207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French language &amp; culture</w:t>
            </w:r>
          </w:p>
        </w:tc>
        <w:tc>
          <w:tcPr>
            <w:tcW w:w="138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 xml:space="preserve">Prof. </w:t>
            </w:r>
            <w:proofErr w:type="spellStart"/>
            <w:r>
              <w:rPr>
                <w:sz w:val="18"/>
                <w:szCs w:val="18"/>
              </w:rPr>
              <w:t>Zagury</w:t>
            </w:r>
            <w:proofErr w:type="spellEnd"/>
          </w:p>
        </w:tc>
        <w:tc>
          <w:tcPr>
            <w:tcW w:w="393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No books needed</w:t>
            </w:r>
          </w:p>
        </w:tc>
        <w:tc>
          <w:tcPr>
            <w:tcW w:w="1035" w:type="dxa"/>
            <w:tcBorders>
              <w:bottom w:val="single" w:sz="8" w:space="0" w:color="000000"/>
              <w:right w:val="single" w:sz="8" w:space="0" w:color="000000"/>
            </w:tcBorders>
            <w:tcMar>
              <w:top w:w="100" w:type="dxa"/>
              <w:left w:w="100" w:type="dxa"/>
              <w:bottom w:w="100" w:type="dxa"/>
              <w:right w:w="100" w:type="dxa"/>
            </w:tcMar>
          </w:tcPr>
          <w:p w:rsidR="00474D1E" w:rsidRDefault="00474D1E">
            <w:pPr>
              <w:pStyle w:val="normal0"/>
              <w:ind w:left="100"/>
            </w:pPr>
          </w:p>
        </w:tc>
      </w:tr>
      <w:tr w:rsidR="00474D1E">
        <w:tc>
          <w:tcPr>
            <w:tcW w:w="9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FRE 152</w:t>
            </w:r>
          </w:p>
        </w:tc>
        <w:tc>
          <w:tcPr>
            <w:tcW w:w="207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Elementary French II</w:t>
            </w:r>
          </w:p>
        </w:tc>
        <w:tc>
          <w:tcPr>
            <w:tcW w:w="138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 xml:space="preserve">Prof. </w:t>
            </w:r>
            <w:proofErr w:type="spellStart"/>
            <w:r>
              <w:rPr>
                <w:sz w:val="18"/>
                <w:szCs w:val="18"/>
              </w:rPr>
              <w:t>Zagury</w:t>
            </w:r>
            <w:proofErr w:type="spellEnd"/>
          </w:p>
        </w:tc>
        <w:tc>
          <w:tcPr>
            <w:tcW w:w="393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u w:val="single"/>
              </w:rPr>
              <w:t>Motifs: an Introduction to French, 6th Edition,</w:t>
            </w:r>
            <w:r>
              <w:rPr>
                <w:sz w:val="18"/>
                <w:szCs w:val="18"/>
              </w:rPr>
              <w:t xml:space="preserve"> Kimberly </w:t>
            </w:r>
            <w:proofErr w:type="spellStart"/>
            <w:r>
              <w:rPr>
                <w:sz w:val="18"/>
                <w:szCs w:val="18"/>
              </w:rPr>
              <w:t>Jansma</w:t>
            </w:r>
            <w:proofErr w:type="spellEnd"/>
            <w:r>
              <w:rPr>
                <w:sz w:val="18"/>
                <w:szCs w:val="18"/>
              </w:rPr>
              <w:t xml:space="preserve">, Margaret Ann </w:t>
            </w:r>
            <w:proofErr w:type="spellStart"/>
            <w:r>
              <w:rPr>
                <w:sz w:val="18"/>
                <w:szCs w:val="18"/>
              </w:rPr>
              <w:t>Kassen</w:t>
            </w:r>
            <w:proofErr w:type="spellEnd"/>
            <w:r>
              <w:rPr>
                <w:sz w:val="18"/>
                <w:szCs w:val="18"/>
              </w:rPr>
              <w:t>, Textbook and Workbook</w:t>
            </w:r>
          </w:p>
          <w:p w:rsidR="00474D1E" w:rsidRDefault="00B65EF9">
            <w:pPr>
              <w:pStyle w:val="normal0"/>
              <w:ind w:left="100"/>
            </w:pPr>
            <w:proofErr w:type="spellStart"/>
            <w:r>
              <w:rPr>
                <w:sz w:val="18"/>
                <w:szCs w:val="18"/>
                <w:u w:val="single"/>
              </w:rPr>
              <w:t>Grammaire</w:t>
            </w:r>
            <w:proofErr w:type="spellEnd"/>
            <w:r>
              <w:rPr>
                <w:sz w:val="18"/>
                <w:szCs w:val="18"/>
                <w:u w:val="single"/>
              </w:rPr>
              <w:t xml:space="preserve"> Progressive du </w:t>
            </w:r>
            <w:proofErr w:type="spellStart"/>
            <w:r>
              <w:rPr>
                <w:sz w:val="18"/>
                <w:szCs w:val="18"/>
                <w:u w:val="single"/>
              </w:rPr>
              <w:t>français</w:t>
            </w:r>
            <w:proofErr w:type="spellEnd"/>
            <w:r>
              <w:rPr>
                <w:sz w:val="18"/>
                <w:szCs w:val="18"/>
                <w:u w:val="single"/>
              </w:rPr>
              <w:t xml:space="preserve">, </w:t>
            </w:r>
            <w:proofErr w:type="spellStart"/>
            <w:r>
              <w:rPr>
                <w:sz w:val="18"/>
                <w:szCs w:val="18"/>
                <w:u w:val="single"/>
              </w:rPr>
              <w:t>Niveau</w:t>
            </w:r>
            <w:proofErr w:type="spellEnd"/>
            <w:r>
              <w:rPr>
                <w:sz w:val="18"/>
                <w:szCs w:val="18"/>
                <w:u w:val="single"/>
              </w:rPr>
              <w:t xml:space="preserve"> </w:t>
            </w:r>
            <w:proofErr w:type="spellStart"/>
            <w:r>
              <w:rPr>
                <w:sz w:val="18"/>
                <w:szCs w:val="18"/>
                <w:u w:val="single"/>
              </w:rPr>
              <w:t>débutant</w:t>
            </w:r>
            <w:proofErr w:type="spellEnd"/>
            <w:r>
              <w:rPr>
                <w:sz w:val="18"/>
                <w:szCs w:val="18"/>
              </w:rPr>
              <w:t xml:space="preserve">, Edition </w:t>
            </w:r>
            <w:proofErr w:type="spellStart"/>
            <w:r>
              <w:rPr>
                <w:sz w:val="18"/>
                <w:szCs w:val="18"/>
              </w:rPr>
              <w:t>Clé</w:t>
            </w:r>
            <w:proofErr w:type="spellEnd"/>
            <w:r>
              <w:rPr>
                <w:sz w:val="18"/>
                <w:szCs w:val="18"/>
              </w:rPr>
              <w:t xml:space="preserve"> International </w:t>
            </w:r>
          </w:p>
        </w:tc>
        <w:tc>
          <w:tcPr>
            <w:tcW w:w="1035" w:type="dxa"/>
            <w:tcBorders>
              <w:bottom w:val="single" w:sz="8" w:space="0" w:color="000000"/>
              <w:right w:val="single" w:sz="8" w:space="0" w:color="000000"/>
            </w:tcBorders>
            <w:tcMar>
              <w:top w:w="100" w:type="dxa"/>
              <w:left w:w="100" w:type="dxa"/>
              <w:bottom w:w="100" w:type="dxa"/>
              <w:right w:w="100" w:type="dxa"/>
            </w:tcMar>
          </w:tcPr>
          <w:p w:rsidR="00474D1E" w:rsidRDefault="00474D1E">
            <w:pPr>
              <w:pStyle w:val="normal0"/>
              <w:ind w:left="100"/>
            </w:pPr>
          </w:p>
        </w:tc>
      </w:tr>
      <w:tr w:rsidR="00474D1E">
        <w:tc>
          <w:tcPr>
            <w:tcW w:w="9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FRE 341</w:t>
            </w:r>
          </w:p>
        </w:tc>
        <w:tc>
          <w:tcPr>
            <w:tcW w:w="207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French Conversation</w:t>
            </w:r>
          </w:p>
        </w:tc>
        <w:tc>
          <w:tcPr>
            <w:tcW w:w="138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 xml:space="preserve">Prof. </w:t>
            </w:r>
            <w:proofErr w:type="spellStart"/>
            <w:r>
              <w:rPr>
                <w:sz w:val="18"/>
                <w:szCs w:val="18"/>
              </w:rPr>
              <w:t>Zagury</w:t>
            </w:r>
            <w:proofErr w:type="spellEnd"/>
          </w:p>
        </w:tc>
        <w:tc>
          <w:tcPr>
            <w:tcW w:w="393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proofErr w:type="spellStart"/>
            <w:r>
              <w:rPr>
                <w:sz w:val="18"/>
                <w:szCs w:val="18"/>
                <w:u w:val="single"/>
              </w:rPr>
              <w:t>Vocabulaire</w:t>
            </w:r>
            <w:proofErr w:type="spellEnd"/>
            <w:r>
              <w:rPr>
                <w:sz w:val="18"/>
                <w:szCs w:val="18"/>
                <w:u w:val="single"/>
              </w:rPr>
              <w:t xml:space="preserve"> </w:t>
            </w:r>
            <w:proofErr w:type="spellStart"/>
            <w:r>
              <w:rPr>
                <w:sz w:val="18"/>
                <w:szCs w:val="18"/>
                <w:u w:val="single"/>
              </w:rPr>
              <w:t>progressif</w:t>
            </w:r>
            <w:proofErr w:type="spellEnd"/>
            <w:r>
              <w:rPr>
                <w:sz w:val="18"/>
                <w:szCs w:val="18"/>
                <w:u w:val="single"/>
              </w:rPr>
              <w:t xml:space="preserve"> du </w:t>
            </w:r>
            <w:proofErr w:type="spellStart"/>
            <w:r>
              <w:rPr>
                <w:sz w:val="18"/>
                <w:szCs w:val="18"/>
                <w:u w:val="single"/>
              </w:rPr>
              <w:t>français</w:t>
            </w:r>
            <w:proofErr w:type="spellEnd"/>
            <w:r>
              <w:rPr>
                <w:sz w:val="18"/>
                <w:szCs w:val="18"/>
                <w:u w:val="single"/>
              </w:rPr>
              <w:t xml:space="preserve">, </w:t>
            </w:r>
            <w:proofErr w:type="spellStart"/>
            <w:r>
              <w:rPr>
                <w:sz w:val="18"/>
                <w:szCs w:val="18"/>
                <w:u w:val="single"/>
              </w:rPr>
              <w:t>Niveau</w:t>
            </w:r>
            <w:proofErr w:type="spellEnd"/>
            <w:r>
              <w:rPr>
                <w:sz w:val="18"/>
                <w:szCs w:val="18"/>
                <w:u w:val="single"/>
              </w:rPr>
              <w:t xml:space="preserve"> </w:t>
            </w:r>
            <w:proofErr w:type="spellStart"/>
            <w:r>
              <w:rPr>
                <w:b/>
                <w:sz w:val="18"/>
                <w:szCs w:val="18"/>
                <w:u w:val="single"/>
              </w:rPr>
              <w:t>avancé</w:t>
            </w:r>
            <w:proofErr w:type="spellEnd"/>
            <w:r>
              <w:rPr>
                <w:sz w:val="18"/>
                <w:szCs w:val="18"/>
              </w:rPr>
              <w:t xml:space="preserve">, 2e </w:t>
            </w:r>
            <w:proofErr w:type="spellStart"/>
            <w:r>
              <w:rPr>
                <w:sz w:val="18"/>
                <w:szCs w:val="18"/>
              </w:rPr>
              <w:t>édition</w:t>
            </w:r>
            <w:proofErr w:type="spellEnd"/>
            <w:r>
              <w:rPr>
                <w:sz w:val="18"/>
                <w:szCs w:val="18"/>
              </w:rPr>
              <w:t xml:space="preserve"> (2012), </w:t>
            </w:r>
            <w:proofErr w:type="spellStart"/>
            <w:r>
              <w:rPr>
                <w:sz w:val="18"/>
                <w:szCs w:val="18"/>
              </w:rPr>
              <w:t>Clé</w:t>
            </w:r>
            <w:proofErr w:type="spellEnd"/>
            <w:r>
              <w:rPr>
                <w:sz w:val="18"/>
                <w:szCs w:val="18"/>
              </w:rPr>
              <w:t xml:space="preserve"> International</w:t>
            </w:r>
          </w:p>
          <w:p w:rsidR="00474D1E" w:rsidRDefault="00B65EF9">
            <w:pPr>
              <w:pStyle w:val="normal0"/>
              <w:ind w:left="100"/>
            </w:pPr>
            <w:proofErr w:type="spellStart"/>
            <w:r>
              <w:rPr>
                <w:sz w:val="18"/>
                <w:szCs w:val="18"/>
                <w:u w:val="single"/>
              </w:rPr>
              <w:t>Grammaire</w:t>
            </w:r>
            <w:proofErr w:type="spellEnd"/>
            <w:r>
              <w:rPr>
                <w:sz w:val="18"/>
                <w:szCs w:val="18"/>
                <w:u w:val="single"/>
              </w:rPr>
              <w:t xml:space="preserve"> en dialogues, </w:t>
            </w:r>
            <w:proofErr w:type="spellStart"/>
            <w:r>
              <w:rPr>
                <w:sz w:val="18"/>
                <w:szCs w:val="18"/>
                <w:u w:val="single"/>
              </w:rPr>
              <w:t>Niveau</w:t>
            </w:r>
            <w:proofErr w:type="spellEnd"/>
            <w:r>
              <w:rPr>
                <w:sz w:val="18"/>
                <w:szCs w:val="18"/>
                <w:u w:val="single"/>
              </w:rPr>
              <w:t xml:space="preserve"> </w:t>
            </w:r>
            <w:proofErr w:type="spellStart"/>
            <w:r>
              <w:rPr>
                <w:b/>
                <w:sz w:val="18"/>
                <w:szCs w:val="18"/>
                <w:u w:val="single"/>
              </w:rPr>
              <w:t>intermédiaire</w:t>
            </w:r>
            <w:proofErr w:type="spellEnd"/>
            <w:r>
              <w:rPr>
                <w:sz w:val="18"/>
                <w:szCs w:val="18"/>
                <w:u w:val="single"/>
              </w:rPr>
              <w:t>,</w:t>
            </w:r>
            <w:r>
              <w:rPr>
                <w:sz w:val="18"/>
                <w:szCs w:val="18"/>
              </w:rPr>
              <w:t xml:space="preserve"> </w:t>
            </w:r>
            <w:proofErr w:type="spellStart"/>
            <w:r>
              <w:rPr>
                <w:sz w:val="18"/>
                <w:szCs w:val="18"/>
              </w:rPr>
              <w:t>Clé</w:t>
            </w:r>
            <w:proofErr w:type="spellEnd"/>
            <w:r>
              <w:rPr>
                <w:sz w:val="18"/>
                <w:szCs w:val="18"/>
              </w:rPr>
              <w:t xml:space="preserve"> International</w:t>
            </w:r>
          </w:p>
        </w:tc>
        <w:tc>
          <w:tcPr>
            <w:tcW w:w="1035" w:type="dxa"/>
            <w:tcBorders>
              <w:bottom w:val="single" w:sz="8" w:space="0" w:color="000000"/>
              <w:right w:val="single" w:sz="8" w:space="0" w:color="000000"/>
            </w:tcBorders>
            <w:tcMar>
              <w:top w:w="100" w:type="dxa"/>
              <w:left w:w="100" w:type="dxa"/>
              <w:bottom w:w="100" w:type="dxa"/>
              <w:right w:w="100" w:type="dxa"/>
            </w:tcMar>
          </w:tcPr>
          <w:p w:rsidR="00474D1E" w:rsidRDefault="00474D1E">
            <w:pPr>
              <w:pStyle w:val="normal0"/>
              <w:ind w:left="100"/>
            </w:pPr>
          </w:p>
        </w:tc>
      </w:tr>
      <w:tr w:rsidR="00474D1E">
        <w:tc>
          <w:tcPr>
            <w:tcW w:w="9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lastRenderedPageBreak/>
              <w:t>FRE 371</w:t>
            </w:r>
          </w:p>
        </w:tc>
        <w:tc>
          <w:tcPr>
            <w:tcW w:w="207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Linguistics</w:t>
            </w:r>
          </w:p>
        </w:tc>
        <w:tc>
          <w:tcPr>
            <w:tcW w:w="138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Prof. Keating</w:t>
            </w:r>
          </w:p>
        </w:tc>
        <w:tc>
          <w:tcPr>
            <w:tcW w:w="393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u w:val="single"/>
              </w:rPr>
              <w:t xml:space="preserve">Structure du </w:t>
            </w:r>
            <w:proofErr w:type="spellStart"/>
            <w:r>
              <w:rPr>
                <w:sz w:val="18"/>
                <w:szCs w:val="18"/>
                <w:u w:val="single"/>
              </w:rPr>
              <w:t>français</w:t>
            </w:r>
            <w:proofErr w:type="spellEnd"/>
            <w:r>
              <w:rPr>
                <w:sz w:val="18"/>
                <w:szCs w:val="18"/>
                <w:u w:val="single"/>
              </w:rPr>
              <w:t xml:space="preserve"> </w:t>
            </w:r>
            <w:proofErr w:type="spellStart"/>
            <w:r>
              <w:rPr>
                <w:sz w:val="18"/>
                <w:szCs w:val="18"/>
                <w:u w:val="single"/>
              </w:rPr>
              <w:t>moderne</w:t>
            </w:r>
            <w:proofErr w:type="spellEnd"/>
            <w:r>
              <w:rPr>
                <w:sz w:val="18"/>
                <w:szCs w:val="18"/>
                <w:u w:val="single"/>
              </w:rPr>
              <w:t xml:space="preserve">: Introduction à </w:t>
            </w:r>
            <w:proofErr w:type="spellStart"/>
            <w:r>
              <w:rPr>
                <w:sz w:val="18"/>
                <w:szCs w:val="18"/>
                <w:u w:val="single"/>
              </w:rPr>
              <w:t>l'analyse</w:t>
            </w:r>
            <w:proofErr w:type="spellEnd"/>
            <w:r>
              <w:rPr>
                <w:sz w:val="18"/>
                <w:szCs w:val="18"/>
                <w:u w:val="single"/>
              </w:rPr>
              <w:t xml:space="preserve"> </w:t>
            </w:r>
            <w:proofErr w:type="spellStart"/>
            <w:r>
              <w:rPr>
                <w:sz w:val="18"/>
                <w:szCs w:val="18"/>
                <w:u w:val="single"/>
              </w:rPr>
              <w:t>linguistique</w:t>
            </w:r>
            <w:proofErr w:type="spellEnd"/>
            <w:r>
              <w:rPr>
                <w:sz w:val="18"/>
                <w:szCs w:val="18"/>
              </w:rPr>
              <w:t xml:space="preserve">, </w:t>
            </w:r>
            <w:proofErr w:type="spellStart"/>
            <w:r>
              <w:rPr>
                <w:sz w:val="18"/>
                <w:szCs w:val="18"/>
              </w:rPr>
              <w:t>troisième</w:t>
            </w:r>
            <w:proofErr w:type="spellEnd"/>
            <w:r>
              <w:rPr>
                <w:sz w:val="18"/>
                <w:szCs w:val="18"/>
              </w:rPr>
              <w:t xml:space="preserve"> </w:t>
            </w:r>
            <w:proofErr w:type="spellStart"/>
            <w:r>
              <w:rPr>
                <w:sz w:val="18"/>
                <w:szCs w:val="18"/>
              </w:rPr>
              <w:t>édition</w:t>
            </w:r>
            <w:proofErr w:type="spellEnd"/>
            <w:r>
              <w:rPr>
                <w:sz w:val="18"/>
                <w:szCs w:val="18"/>
              </w:rPr>
              <w:t xml:space="preserve">, Pierre Léon et </w:t>
            </w:r>
            <w:proofErr w:type="spellStart"/>
            <w:r>
              <w:rPr>
                <w:sz w:val="18"/>
                <w:szCs w:val="18"/>
              </w:rPr>
              <w:t>Parth</w:t>
            </w:r>
            <w:proofErr w:type="spellEnd"/>
            <w:r>
              <w:rPr>
                <w:sz w:val="18"/>
                <w:szCs w:val="18"/>
              </w:rPr>
              <w:t xml:space="preserve"> Bhatt; ISBN 9781551302423</w:t>
            </w:r>
          </w:p>
          <w:p w:rsidR="00474D1E" w:rsidRDefault="00B65EF9">
            <w:pPr>
              <w:pStyle w:val="normal0"/>
              <w:ind w:left="100"/>
            </w:pPr>
            <w:r>
              <w:rPr>
                <w:sz w:val="18"/>
                <w:szCs w:val="18"/>
                <w:u w:val="single"/>
              </w:rPr>
              <w:t xml:space="preserve">Facile à dire! Les sons du </w:t>
            </w:r>
            <w:proofErr w:type="spellStart"/>
            <w:r>
              <w:rPr>
                <w:sz w:val="18"/>
                <w:szCs w:val="18"/>
                <w:u w:val="single"/>
              </w:rPr>
              <w:t>français</w:t>
            </w:r>
            <w:proofErr w:type="spellEnd"/>
            <w:r>
              <w:rPr>
                <w:sz w:val="18"/>
                <w:szCs w:val="18"/>
              </w:rPr>
              <w:t xml:space="preserve">, Annie </w:t>
            </w:r>
            <w:proofErr w:type="spellStart"/>
            <w:r>
              <w:rPr>
                <w:sz w:val="18"/>
                <w:szCs w:val="18"/>
              </w:rPr>
              <w:t>Duménil</w:t>
            </w:r>
            <w:proofErr w:type="spellEnd"/>
            <w:r>
              <w:rPr>
                <w:sz w:val="18"/>
                <w:szCs w:val="18"/>
              </w:rPr>
              <w:t xml:space="preserve">; ISBN 9780130601414 (order without the audio files which will be on the courses website) </w:t>
            </w:r>
          </w:p>
        </w:tc>
        <w:tc>
          <w:tcPr>
            <w:tcW w:w="1035" w:type="dxa"/>
            <w:tcBorders>
              <w:bottom w:val="single" w:sz="8" w:space="0" w:color="000000"/>
              <w:right w:val="single" w:sz="8" w:space="0" w:color="000000"/>
            </w:tcBorders>
            <w:tcMar>
              <w:top w:w="100" w:type="dxa"/>
              <w:left w:w="100" w:type="dxa"/>
              <w:bottom w:w="100" w:type="dxa"/>
              <w:right w:w="100" w:type="dxa"/>
            </w:tcMar>
          </w:tcPr>
          <w:p w:rsidR="00474D1E" w:rsidRDefault="00474D1E">
            <w:pPr>
              <w:pStyle w:val="normal0"/>
              <w:ind w:left="100"/>
            </w:pPr>
          </w:p>
        </w:tc>
      </w:tr>
      <w:tr w:rsidR="00474D1E">
        <w:tc>
          <w:tcPr>
            <w:tcW w:w="9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FILM 315</w:t>
            </w:r>
          </w:p>
        </w:tc>
        <w:tc>
          <w:tcPr>
            <w:tcW w:w="207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Film as Art</w:t>
            </w:r>
          </w:p>
        </w:tc>
        <w:tc>
          <w:tcPr>
            <w:tcW w:w="138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 xml:space="preserve">Prof. </w:t>
            </w:r>
            <w:proofErr w:type="spellStart"/>
            <w:r>
              <w:rPr>
                <w:sz w:val="18"/>
                <w:szCs w:val="18"/>
              </w:rPr>
              <w:t>Parmelee</w:t>
            </w:r>
            <w:proofErr w:type="spellEnd"/>
          </w:p>
        </w:tc>
        <w:tc>
          <w:tcPr>
            <w:tcW w:w="39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74D1E" w:rsidRDefault="00B65EF9">
            <w:pPr>
              <w:pStyle w:val="normal0"/>
              <w:spacing w:after="0" w:line="331" w:lineRule="auto"/>
            </w:pPr>
            <w:proofErr w:type="spellStart"/>
            <w:r>
              <w:rPr>
                <w:sz w:val="18"/>
                <w:szCs w:val="18"/>
              </w:rPr>
              <w:t>Bordwell</w:t>
            </w:r>
            <w:proofErr w:type="spellEnd"/>
            <w:r>
              <w:rPr>
                <w:sz w:val="18"/>
                <w:szCs w:val="18"/>
              </w:rPr>
              <w:t xml:space="preserve">, David; Kristin Thompson; Jeff Smith.  </w:t>
            </w:r>
            <w:r>
              <w:rPr>
                <w:sz w:val="18"/>
                <w:szCs w:val="18"/>
                <w:u w:val="single"/>
              </w:rPr>
              <w:t>Film Art: An Introduction. Eleventh edition.</w:t>
            </w:r>
            <w:r>
              <w:rPr>
                <w:sz w:val="18"/>
                <w:szCs w:val="18"/>
              </w:rPr>
              <w:t xml:space="preserve">  NY: McGraw-Hill Education, 2015 [though the copyright date in the book is 2017].</w:t>
            </w:r>
          </w:p>
          <w:p w:rsidR="00474D1E" w:rsidRDefault="00B65EF9">
            <w:pPr>
              <w:pStyle w:val="normal0"/>
              <w:spacing w:after="0" w:line="331" w:lineRule="auto"/>
            </w:pPr>
            <w:r>
              <w:rPr>
                <w:sz w:val="18"/>
                <w:szCs w:val="18"/>
              </w:rPr>
              <w:t>ISBN: 978-1-259-53495-9</w:t>
            </w:r>
          </w:p>
          <w:p w:rsidR="00474D1E" w:rsidRDefault="00B65EF9">
            <w:pPr>
              <w:pStyle w:val="normal0"/>
              <w:spacing w:after="0" w:line="331" w:lineRule="auto"/>
            </w:pPr>
            <w:r>
              <w:rPr>
                <w:sz w:val="18"/>
                <w:szCs w:val="18"/>
              </w:rPr>
              <w:t xml:space="preserve">Trimmer, Joseph F.  </w:t>
            </w:r>
            <w:r>
              <w:rPr>
                <w:sz w:val="18"/>
                <w:szCs w:val="18"/>
                <w:u w:val="single"/>
              </w:rPr>
              <w:t>A Guide to MLA Documentation. Ninth e</w:t>
            </w:r>
            <w:r>
              <w:rPr>
                <w:sz w:val="18"/>
                <w:szCs w:val="18"/>
                <w:u w:val="single"/>
              </w:rPr>
              <w:t xml:space="preserve">dition. </w:t>
            </w:r>
            <w:r>
              <w:rPr>
                <w:sz w:val="18"/>
                <w:szCs w:val="18"/>
              </w:rPr>
              <w:t>Boston: Wadsworth, 2013. ISBN: 978-1-111-83707-5</w:t>
            </w:r>
          </w:p>
        </w:tc>
        <w:tc>
          <w:tcPr>
            <w:tcW w:w="1035" w:type="dxa"/>
            <w:tcBorders>
              <w:bottom w:val="single" w:sz="8" w:space="0" w:color="000000"/>
              <w:right w:val="single" w:sz="8" w:space="0" w:color="000000"/>
            </w:tcBorders>
            <w:tcMar>
              <w:top w:w="100" w:type="dxa"/>
              <w:left w:w="100" w:type="dxa"/>
              <w:bottom w:w="100" w:type="dxa"/>
              <w:right w:w="100" w:type="dxa"/>
            </w:tcMar>
          </w:tcPr>
          <w:p w:rsidR="00474D1E" w:rsidRDefault="00474D1E">
            <w:pPr>
              <w:pStyle w:val="normal0"/>
              <w:ind w:left="100"/>
            </w:pPr>
          </w:p>
        </w:tc>
      </w:tr>
      <w:tr w:rsidR="00474D1E">
        <w:tc>
          <w:tcPr>
            <w:tcW w:w="9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HIST 390</w:t>
            </w:r>
          </w:p>
        </w:tc>
        <w:tc>
          <w:tcPr>
            <w:tcW w:w="207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pPr>
            <w:r>
              <w:rPr>
                <w:sz w:val="18"/>
                <w:szCs w:val="18"/>
              </w:rPr>
              <w:t>History of the Modern Middle East</w:t>
            </w:r>
          </w:p>
          <w:p w:rsidR="00474D1E" w:rsidRDefault="00474D1E">
            <w:pPr>
              <w:pStyle w:val="normal0"/>
              <w:ind w:left="100"/>
            </w:pPr>
          </w:p>
        </w:tc>
        <w:tc>
          <w:tcPr>
            <w:tcW w:w="138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Prof. Gorton</w:t>
            </w:r>
          </w:p>
        </w:tc>
        <w:tc>
          <w:tcPr>
            <w:tcW w:w="393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pPr>
            <w:r>
              <w:rPr>
                <w:sz w:val="18"/>
                <w:szCs w:val="18"/>
              </w:rPr>
              <w:t xml:space="preserve">William L. Cleveland and Martin </w:t>
            </w:r>
            <w:proofErr w:type="spellStart"/>
            <w:proofErr w:type="gramStart"/>
            <w:r>
              <w:rPr>
                <w:sz w:val="18"/>
                <w:szCs w:val="18"/>
              </w:rPr>
              <w:t>Bunton</w:t>
            </w:r>
            <w:proofErr w:type="spellEnd"/>
            <w:r>
              <w:rPr>
                <w:sz w:val="18"/>
                <w:szCs w:val="18"/>
              </w:rPr>
              <w:t xml:space="preserve">  </w:t>
            </w:r>
            <w:r>
              <w:rPr>
                <w:sz w:val="18"/>
                <w:szCs w:val="18"/>
                <w:u w:val="single"/>
              </w:rPr>
              <w:t>A</w:t>
            </w:r>
            <w:proofErr w:type="gramEnd"/>
            <w:r>
              <w:rPr>
                <w:sz w:val="18"/>
                <w:szCs w:val="18"/>
                <w:u w:val="single"/>
              </w:rPr>
              <w:t xml:space="preserve"> History of the Modern Middle East, </w:t>
            </w:r>
            <w:r>
              <w:rPr>
                <w:i/>
                <w:sz w:val="18"/>
                <w:szCs w:val="18"/>
              </w:rPr>
              <w:t xml:space="preserve"> </w:t>
            </w:r>
            <w:r>
              <w:rPr>
                <w:sz w:val="18"/>
                <w:szCs w:val="18"/>
                <w:u w:val="single"/>
              </w:rPr>
              <w:t>5</w:t>
            </w:r>
            <w:r>
              <w:rPr>
                <w:sz w:val="18"/>
                <w:szCs w:val="18"/>
                <w:u w:val="single"/>
                <w:vertAlign w:val="superscript"/>
              </w:rPr>
              <w:t>th</w:t>
            </w:r>
            <w:r>
              <w:rPr>
                <w:sz w:val="18"/>
                <w:szCs w:val="18"/>
                <w:u w:val="single"/>
              </w:rPr>
              <w:t xml:space="preserve"> edition</w:t>
            </w:r>
            <w:r>
              <w:rPr>
                <w:sz w:val="18"/>
                <w:szCs w:val="18"/>
              </w:rPr>
              <w:br/>
              <w:t>Westview Press, 2012, ISBN 0813348331</w:t>
            </w:r>
            <w:r>
              <w:rPr>
                <w:sz w:val="18"/>
                <w:szCs w:val="18"/>
              </w:rPr>
              <w:br/>
            </w:r>
            <w:r>
              <w:rPr>
                <w:sz w:val="18"/>
                <w:szCs w:val="18"/>
              </w:rPr>
              <w:br/>
              <w:t>Peter Mansf</w:t>
            </w:r>
            <w:r>
              <w:rPr>
                <w:sz w:val="18"/>
                <w:szCs w:val="18"/>
              </w:rPr>
              <w:t xml:space="preserve">ield  </w:t>
            </w:r>
            <w:r>
              <w:rPr>
                <w:sz w:val="18"/>
                <w:szCs w:val="18"/>
                <w:u w:val="single"/>
              </w:rPr>
              <w:t>A History of the Middle East</w:t>
            </w:r>
            <w:r>
              <w:rPr>
                <w:sz w:val="18"/>
                <w:szCs w:val="18"/>
              </w:rPr>
              <w:t xml:space="preserve">, </w:t>
            </w:r>
            <w:r>
              <w:rPr>
                <w:sz w:val="18"/>
                <w:szCs w:val="18"/>
                <w:u w:val="single"/>
              </w:rPr>
              <w:t xml:space="preserve"> 4</w:t>
            </w:r>
            <w:r>
              <w:rPr>
                <w:sz w:val="18"/>
                <w:szCs w:val="18"/>
                <w:u w:val="single"/>
                <w:vertAlign w:val="superscript"/>
              </w:rPr>
              <w:t>th</w:t>
            </w:r>
            <w:r>
              <w:rPr>
                <w:sz w:val="18"/>
                <w:szCs w:val="18"/>
                <w:u w:val="single"/>
              </w:rPr>
              <w:t xml:space="preserve"> edition</w:t>
            </w:r>
            <w:r>
              <w:rPr>
                <w:sz w:val="18"/>
                <w:szCs w:val="18"/>
              </w:rPr>
              <w:t xml:space="preserve"> Penguin, ISBN 978-0-14-312190-9</w:t>
            </w:r>
            <w:r>
              <w:rPr>
                <w:sz w:val="18"/>
                <w:szCs w:val="18"/>
              </w:rPr>
              <w:br/>
            </w:r>
            <w:r>
              <w:rPr>
                <w:sz w:val="18"/>
                <w:szCs w:val="18"/>
              </w:rPr>
              <w:br/>
            </w:r>
            <w:proofErr w:type="spellStart"/>
            <w:r>
              <w:rPr>
                <w:sz w:val="18"/>
                <w:szCs w:val="18"/>
              </w:rPr>
              <w:t>Kurban</w:t>
            </w:r>
            <w:proofErr w:type="spellEnd"/>
            <w:r>
              <w:rPr>
                <w:sz w:val="18"/>
                <w:szCs w:val="18"/>
              </w:rPr>
              <w:t xml:space="preserve"> Said  </w:t>
            </w:r>
            <w:r>
              <w:rPr>
                <w:sz w:val="18"/>
                <w:szCs w:val="18"/>
                <w:u w:val="single"/>
              </w:rPr>
              <w:t>Ali and Nino</w:t>
            </w:r>
            <w:r>
              <w:rPr>
                <w:sz w:val="18"/>
                <w:szCs w:val="18"/>
              </w:rPr>
              <w:t xml:space="preserve"> , Vintage, 2000, ISBN 0099283220</w:t>
            </w:r>
          </w:p>
        </w:tc>
        <w:tc>
          <w:tcPr>
            <w:tcW w:w="1035" w:type="dxa"/>
            <w:tcBorders>
              <w:bottom w:val="single" w:sz="8" w:space="0" w:color="000000"/>
              <w:right w:val="single" w:sz="8" w:space="0" w:color="000000"/>
            </w:tcBorders>
            <w:tcMar>
              <w:top w:w="100" w:type="dxa"/>
              <w:left w:w="100" w:type="dxa"/>
              <w:bottom w:w="100" w:type="dxa"/>
              <w:right w:w="100" w:type="dxa"/>
            </w:tcMar>
          </w:tcPr>
          <w:p w:rsidR="00474D1E" w:rsidRDefault="00474D1E">
            <w:pPr>
              <w:pStyle w:val="normal0"/>
              <w:ind w:left="100"/>
            </w:pPr>
          </w:p>
        </w:tc>
      </w:tr>
      <w:tr w:rsidR="00474D1E">
        <w:tc>
          <w:tcPr>
            <w:tcW w:w="9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HUM 295</w:t>
            </w:r>
          </w:p>
        </w:tc>
        <w:tc>
          <w:tcPr>
            <w:tcW w:w="207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Enriching the Int’l Experience</w:t>
            </w:r>
          </w:p>
        </w:tc>
        <w:tc>
          <w:tcPr>
            <w:tcW w:w="138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Prof. Gorton</w:t>
            </w:r>
          </w:p>
        </w:tc>
        <w:tc>
          <w:tcPr>
            <w:tcW w:w="393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pPr>
            <w:proofErr w:type="spellStart"/>
            <w:r>
              <w:rPr>
                <w:sz w:val="18"/>
                <w:szCs w:val="18"/>
              </w:rPr>
              <w:t>Diccon</w:t>
            </w:r>
            <w:proofErr w:type="spellEnd"/>
            <w:r>
              <w:rPr>
                <w:sz w:val="18"/>
                <w:szCs w:val="18"/>
              </w:rPr>
              <w:t xml:space="preserve"> </w:t>
            </w:r>
            <w:proofErr w:type="spellStart"/>
            <w:r>
              <w:rPr>
                <w:sz w:val="18"/>
                <w:szCs w:val="18"/>
              </w:rPr>
              <w:t>Bewes</w:t>
            </w:r>
            <w:proofErr w:type="spellEnd"/>
            <w:r>
              <w:rPr>
                <w:sz w:val="18"/>
                <w:szCs w:val="18"/>
              </w:rPr>
              <w:t xml:space="preserve">   </w:t>
            </w:r>
            <w:r>
              <w:rPr>
                <w:i/>
                <w:sz w:val="18"/>
                <w:szCs w:val="18"/>
              </w:rPr>
              <w:t>Swiss Watching: Inside the Land of Milk and Money</w:t>
            </w:r>
            <w:r>
              <w:rPr>
                <w:sz w:val="18"/>
                <w:szCs w:val="18"/>
              </w:rPr>
              <w:t xml:space="preserve"> 2</w:t>
            </w:r>
            <w:r>
              <w:rPr>
                <w:sz w:val="18"/>
                <w:szCs w:val="18"/>
                <w:vertAlign w:val="superscript"/>
              </w:rPr>
              <w:t>nd</w:t>
            </w:r>
            <w:r>
              <w:rPr>
                <w:sz w:val="18"/>
                <w:szCs w:val="18"/>
              </w:rPr>
              <w:t xml:space="preserve"> edition</w:t>
            </w:r>
            <w:r>
              <w:rPr>
                <w:sz w:val="18"/>
                <w:szCs w:val="18"/>
              </w:rPr>
              <w:br/>
              <w:t xml:space="preserve">Nicholas </w:t>
            </w:r>
            <w:proofErr w:type="spellStart"/>
            <w:r>
              <w:rPr>
                <w:sz w:val="18"/>
                <w:szCs w:val="18"/>
              </w:rPr>
              <w:t>Brealey</w:t>
            </w:r>
            <w:proofErr w:type="spellEnd"/>
            <w:r>
              <w:rPr>
                <w:sz w:val="18"/>
                <w:szCs w:val="18"/>
              </w:rPr>
              <w:t>, 2012, ISBN 1857885872</w:t>
            </w:r>
          </w:p>
        </w:tc>
        <w:tc>
          <w:tcPr>
            <w:tcW w:w="1035" w:type="dxa"/>
            <w:tcBorders>
              <w:bottom w:val="single" w:sz="8" w:space="0" w:color="000000"/>
              <w:right w:val="single" w:sz="8" w:space="0" w:color="000000"/>
            </w:tcBorders>
            <w:tcMar>
              <w:top w:w="100" w:type="dxa"/>
              <w:left w:w="100" w:type="dxa"/>
              <w:bottom w:w="100" w:type="dxa"/>
              <w:right w:w="100" w:type="dxa"/>
            </w:tcMar>
          </w:tcPr>
          <w:p w:rsidR="00474D1E" w:rsidRDefault="00474D1E">
            <w:pPr>
              <w:pStyle w:val="normal0"/>
              <w:ind w:left="100"/>
            </w:pPr>
          </w:p>
        </w:tc>
      </w:tr>
      <w:tr w:rsidR="00474D1E">
        <w:tc>
          <w:tcPr>
            <w:tcW w:w="9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b/>
                <w:sz w:val="18"/>
                <w:szCs w:val="18"/>
              </w:rPr>
              <w:t>IPIN 595</w:t>
            </w:r>
          </w:p>
        </w:tc>
        <w:tc>
          <w:tcPr>
            <w:tcW w:w="207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Internship Program</w:t>
            </w:r>
          </w:p>
        </w:tc>
        <w:tc>
          <w:tcPr>
            <w:tcW w:w="138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ind w:left="100"/>
            </w:pPr>
            <w:r>
              <w:rPr>
                <w:sz w:val="18"/>
                <w:szCs w:val="18"/>
              </w:rPr>
              <w:t>Prof. Gorton</w:t>
            </w:r>
          </w:p>
        </w:tc>
        <w:tc>
          <w:tcPr>
            <w:tcW w:w="3930" w:type="dxa"/>
            <w:tcBorders>
              <w:bottom w:val="single" w:sz="8" w:space="0" w:color="000000"/>
              <w:right w:val="single" w:sz="8" w:space="0" w:color="000000"/>
            </w:tcBorders>
            <w:tcMar>
              <w:top w:w="100" w:type="dxa"/>
              <w:left w:w="100" w:type="dxa"/>
              <w:bottom w:w="100" w:type="dxa"/>
              <w:right w:w="100" w:type="dxa"/>
            </w:tcMar>
          </w:tcPr>
          <w:p w:rsidR="00474D1E" w:rsidRDefault="00B65EF9">
            <w:pPr>
              <w:pStyle w:val="normal0"/>
            </w:pPr>
            <w:r>
              <w:rPr>
                <w:sz w:val="18"/>
                <w:szCs w:val="18"/>
              </w:rPr>
              <w:t xml:space="preserve">H. Frederick </w:t>
            </w:r>
            <w:proofErr w:type="spellStart"/>
            <w:r>
              <w:rPr>
                <w:sz w:val="18"/>
                <w:szCs w:val="18"/>
              </w:rPr>
              <w:t>Sweitzer</w:t>
            </w:r>
            <w:proofErr w:type="spellEnd"/>
            <w:r>
              <w:rPr>
                <w:sz w:val="18"/>
                <w:szCs w:val="18"/>
              </w:rPr>
              <w:t xml:space="preserve"> and Mary A. </w:t>
            </w:r>
            <w:proofErr w:type="gramStart"/>
            <w:r>
              <w:rPr>
                <w:sz w:val="18"/>
                <w:szCs w:val="18"/>
              </w:rPr>
              <w:t xml:space="preserve">King  </w:t>
            </w:r>
            <w:r>
              <w:rPr>
                <w:i/>
                <w:sz w:val="18"/>
                <w:szCs w:val="18"/>
              </w:rPr>
              <w:t>The</w:t>
            </w:r>
            <w:proofErr w:type="gramEnd"/>
            <w:r>
              <w:rPr>
                <w:i/>
                <w:sz w:val="18"/>
                <w:szCs w:val="18"/>
              </w:rPr>
              <w:t xml:space="preserve"> Successful Internship: Personal, Professional and Civic Development</w:t>
            </w:r>
            <w:r>
              <w:rPr>
                <w:sz w:val="18"/>
                <w:szCs w:val="18"/>
              </w:rPr>
              <w:t>, 3</w:t>
            </w:r>
            <w:r>
              <w:rPr>
                <w:sz w:val="18"/>
                <w:szCs w:val="18"/>
                <w:vertAlign w:val="superscript"/>
              </w:rPr>
              <w:t>rd</w:t>
            </w:r>
            <w:r>
              <w:rPr>
                <w:sz w:val="18"/>
                <w:szCs w:val="18"/>
              </w:rPr>
              <w:t xml:space="preserve"> ed.  Brooks/Cole, 2009, ISBN 0 495 38500-X</w:t>
            </w:r>
          </w:p>
        </w:tc>
        <w:tc>
          <w:tcPr>
            <w:tcW w:w="1035" w:type="dxa"/>
            <w:tcBorders>
              <w:bottom w:val="single" w:sz="8" w:space="0" w:color="000000"/>
              <w:right w:val="single" w:sz="8" w:space="0" w:color="000000"/>
            </w:tcBorders>
            <w:tcMar>
              <w:top w:w="100" w:type="dxa"/>
              <w:left w:w="100" w:type="dxa"/>
              <w:bottom w:w="100" w:type="dxa"/>
              <w:right w:w="100" w:type="dxa"/>
            </w:tcMar>
          </w:tcPr>
          <w:p w:rsidR="00474D1E" w:rsidRDefault="00474D1E">
            <w:pPr>
              <w:pStyle w:val="normal0"/>
              <w:ind w:left="100"/>
            </w:pPr>
          </w:p>
        </w:tc>
      </w:tr>
    </w:tbl>
    <w:p w:rsidR="00474D1E" w:rsidRDefault="00474D1E">
      <w:pPr>
        <w:pStyle w:val="normal0"/>
      </w:pPr>
    </w:p>
    <w:p w:rsidR="00474D1E" w:rsidRDefault="00474D1E">
      <w:pPr>
        <w:pStyle w:val="normal0"/>
      </w:pPr>
    </w:p>
    <w:sectPr w:rsidR="00474D1E">
      <w:pgSz w:w="12240" w:h="15840"/>
      <w:pgMar w:top="1440" w:right="132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474D1E"/>
    <w:rsid w:val="00474D1E"/>
    <w:rsid w:val="00B6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epperdinelausanne.com/book-store/" TargetMode="External"/><Relationship Id="rId12" Type="http://schemas.openxmlformats.org/officeDocument/2006/relationships/hyperlink" Target="http://www.pepperdinelausanne.com/book-store/"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mazon.co.uk" TargetMode="External"/><Relationship Id="rId6" Type="http://schemas.openxmlformats.org/officeDocument/2006/relationships/hyperlink" Target="http://www.amazon.co.uk" TargetMode="External"/><Relationship Id="rId7" Type="http://schemas.openxmlformats.org/officeDocument/2006/relationships/hyperlink" Target="http://www.amazon.fr" TargetMode="External"/><Relationship Id="rId8" Type="http://schemas.openxmlformats.org/officeDocument/2006/relationships/hyperlink" Target="http://www.amazon.fr" TargetMode="External"/><Relationship Id="rId9" Type="http://schemas.openxmlformats.org/officeDocument/2006/relationships/hyperlink" Target="http://www.amazon.fr" TargetMode="External"/><Relationship Id="rId10" Type="http://schemas.openxmlformats.org/officeDocument/2006/relationships/hyperlink" Target="http://www.amaz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3027</Characters>
  <Application>Microsoft Macintosh Word</Application>
  <DocSecurity>0</DocSecurity>
  <Lines>25</Lines>
  <Paragraphs>7</Paragraphs>
  <ScaleCrop>false</ScaleCrop>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cp:lastModifiedBy>
  <cp:revision>2</cp:revision>
  <dcterms:created xsi:type="dcterms:W3CDTF">2016-02-19T21:35:00Z</dcterms:created>
  <dcterms:modified xsi:type="dcterms:W3CDTF">2016-02-19T21:35:00Z</dcterms:modified>
</cp:coreProperties>
</file>